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80E" w:rsidRPr="00F00ECB" w:rsidRDefault="0086537C" w:rsidP="00F00ECB">
      <w:pPr>
        <w:widowControl w:val="0"/>
        <w:tabs>
          <w:tab w:val="left" w:pos="8931"/>
        </w:tabs>
        <w:autoSpaceDE w:val="0"/>
        <w:autoSpaceDN w:val="0"/>
        <w:adjustRightInd w:val="0"/>
        <w:spacing w:line="270" w:lineRule="exact"/>
        <w:ind w:right="21"/>
        <w:rPr>
          <w:bCs/>
          <w:i/>
          <w:iCs/>
        </w:rPr>
      </w:pPr>
      <w:r w:rsidRPr="0086537C">
        <w:rPr>
          <w:rFonts w:ascii="Arial" w:hAnsi="Arial"/>
          <w:sz w:val="20"/>
          <w:szCs w:val="20"/>
          <w:lang w:eastAsia="zh-TW"/>
        </w:rPr>
        <w:pict>
          <v:shapetype id="_x0000_t202" coordsize="21600,21600" o:spt="202" path="m,l,21600r21600,l21600,xe">
            <v:stroke joinstyle="miter"/>
            <v:path gradientshapeok="t" o:connecttype="rect"/>
          </v:shapetype>
          <v:shape id="_x0000_s1027" type="#_x0000_t202" style="position:absolute;margin-left:193.45pt;margin-top:-144.45pt;width:253.4pt;height:54.95pt;z-index:251658240" stroked="f">
            <v:textbox style="mso-next-textbox:#_x0000_s1027" inset="0,0,0,0">
              <w:txbxContent>
                <w:p w:rsidR="003C48A3" w:rsidRDefault="006E69F5" w:rsidP="003C48A3">
                  <w:pPr>
                    <w:spacing w:line="210" w:lineRule="exact"/>
                    <w:rPr>
                      <w:rFonts w:ascii="Trajan Pro" w:hAnsi="Trajan Pro"/>
                      <w:color w:val="000000"/>
                      <w:spacing w:val="-20"/>
                      <w:sz w:val="22"/>
                      <w:szCs w:val="22"/>
                    </w:rPr>
                  </w:pPr>
                  <w:r w:rsidRPr="006E69F5">
                    <w:rPr>
                      <w:rFonts w:ascii="Trajan Pro" w:hAnsi="Trajan Pro"/>
                      <w:color w:val="000000"/>
                      <w:spacing w:val="-20"/>
                      <w:sz w:val="22"/>
                      <w:szCs w:val="22"/>
                    </w:rPr>
                    <w:t xml:space="preserve">DIPARTIMENTO DI </w:t>
                  </w:r>
                  <w:r w:rsidR="0098067B">
                    <w:rPr>
                      <w:rFonts w:ascii="Trajan Pro" w:hAnsi="Trajan Pro"/>
                      <w:color w:val="000000"/>
                      <w:spacing w:val="-20"/>
                      <w:sz w:val="22"/>
                      <w:szCs w:val="22"/>
                    </w:rPr>
                    <w:t>SCIENZE AGRO-AMBIENTALI</w:t>
                  </w:r>
                  <w:r w:rsidRPr="006E69F5">
                    <w:rPr>
                      <w:rFonts w:ascii="Trajan Pro" w:hAnsi="Trajan Pro"/>
                      <w:color w:val="000000"/>
                      <w:spacing w:val="-20"/>
                      <w:sz w:val="22"/>
                      <w:szCs w:val="22"/>
                    </w:rPr>
                    <w:t xml:space="preserve"> E </w:t>
                  </w:r>
                  <w:r w:rsidR="0098067B">
                    <w:rPr>
                      <w:rFonts w:ascii="Trajan Pro" w:hAnsi="Trajan Pro"/>
                      <w:color w:val="000000"/>
                      <w:spacing w:val="-20"/>
                      <w:sz w:val="22"/>
                      <w:szCs w:val="22"/>
                    </w:rPr>
                    <w:t>TERRIT</w:t>
                  </w:r>
                  <w:r>
                    <w:rPr>
                      <w:rFonts w:ascii="Trajan Pro" w:hAnsi="Trajan Pro"/>
                      <w:color w:val="000000"/>
                      <w:spacing w:val="-20"/>
                      <w:sz w:val="22"/>
                      <w:szCs w:val="22"/>
                    </w:rPr>
                    <w:t>OR</w:t>
                  </w:r>
                  <w:r w:rsidR="0098067B">
                    <w:rPr>
                      <w:rFonts w:ascii="Trajan Pro" w:hAnsi="Trajan Pro"/>
                      <w:color w:val="000000"/>
                      <w:spacing w:val="-20"/>
                      <w:sz w:val="22"/>
                      <w:szCs w:val="22"/>
                    </w:rPr>
                    <w:t>I</w:t>
                  </w:r>
                  <w:r>
                    <w:rPr>
                      <w:rFonts w:ascii="Trajan Pro" w:hAnsi="Trajan Pro"/>
                      <w:color w:val="000000"/>
                      <w:spacing w:val="-20"/>
                      <w:sz w:val="22"/>
                      <w:szCs w:val="22"/>
                    </w:rPr>
                    <w:t>ALI</w:t>
                  </w:r>
                </w:p>
                <w:p w:rsidR="003C48A3" w:rsidRPr="0092580E" w:rsidRDefault="003C48A3" w:rsidP="003C48A3">
                  <w:pPr>
                    <w:rPr>
                      <w:rFonts w:ascii="Trajan" w:hAnsi="Trajan"/>
                      <w:color w:val="000000"/>
                      <w:sz w:val="32"/>
                    </w:rPr>
                  </w:pPr>
                </w:p>
              </w:txbxContent>
            </v:textbox>
          </v:shape>
        </w:pict>
      </w:r>
      <w:r w:rsidR="00F00ECB" w:rsidRPr="00F00ECB">
        <w:rPr>
          <w:bCs/>
        </w:rPr>
        <w:t>§ 8.2.5.3.2.10.</w:t>
      </w:r>
      <w:r w:rsidR="00F00ECB" w:rsidRPr="00F00ECB">
        <w:rPr>
          <w:bCs/>
          <w:i/>
          <w:iCs/>
        </w:rPr>
        <w:t xml:space="preserve"> </w:t>
      </w:r>
      <w:r w:rsidR="0092580E" w:rsidRPr="00F00ECB">
        <w:rPr>
          <w:bCs/>
          <w:i/>
          <w:iCs/>
        </w:rPr>
        <w:t xml:space="preserve">Metodo per il calcolo dell'importo o </w:t>
      </w:r>
      <w:r w:rsidR="00F00ECB">
        <w:rPr>
          <w:bCs/>
          <w:i/>
          <w:iCs/>
        </w:rPr>
        <w:t>d</w:t>
      </w:r>
      <w:r w:rsidR="0092580E" w:rsidRPr="00F00ECB">
        <w:rPr>
          <w:bCs/>
          <w:i/>
          <w:iCs/>
        </w:rPr>
        <w:t>el tasso di sostegno, se del caso</w:t>
      </w:r>
    </w:p>
    <w:p w:rsidR="0092580E" w:rsidRPr="00C515AD" w:rsidRDefault="0092580E" w:rsidP="0092580E">
      <w:pPr>
        <w:spacing w:after="240"/>
        <w:ind w:left="-426"/>
      </w:pPr>
    </w:p>
    <w:p w:rsidR="0092580E" w:rsidRPr="00C515AD" w:rsidRDefault="0092580E" w:rsidP="00C10245">
      <w:pPr>
        <w:spacing w:after="240"/>
        <w:ind w:left="-426"/>
        <w:jc w:val="both"/>
      </w:pPr>
      <w:r w:rsidRPr="00C515AD">
        <w:t xml:space="preserve">In relazione alla forma di sovvenzione di cui al comma 1 dell'art. 67 del Reg. (UE) n. 1303/2013 è stata definita una tabella standard dei costi unitari contenente valori di costo standard (UCS) riferibili ai costi per il ripristino degli impianti arborei di oliveti distrutte o danneggiate irreversibilmente dall’organismo nocivo </w:t>
      </w:r>
      <w:r w:rsidRPr="00C515AD">
        <w:rPr>
          <w:i/>
        </w:rPr>
        <w:t>Xylella fastidiosa</w:t>
      </w:r>
      <w:r w:rsidRPr="00C515AD">
        <w:t xml:space="preserve"> di cui alla sottomisura 5.2. </w:t>
      </w:r>
    </w:p>
    <w:p w:rsidR="0092580E" w:rsidRPr="005F4352" w:rsidRDefault="0092580E" w:rsidP="00F00ECB">
      <w:pPr>
        <w:spacing w:before="240" w:after="240"/>
        <w:ind w:left="-426"/>
        <w:jc w:val="both"/>
      </w:pPr>
      <w:r w:rsidRPr="005F4352">
        <w:t>In particolare, si utilizza l</w:t>
      </w:r>
      <w:r w:rsidR="00F00ECB">
        <w:t>’</w:t>
      </w:r>
      <w:r w:rsidRPr="005F4352">
        <w:t>opzione b) del comma 1 dell'art.</w:t>
      </w:r>
      <w:r w:rsidR="00F00ECB">
        <w:t xml:space="preserve"> 67 del Reg. (UE) n. 1303/2013 “</w:t>
      </w:r>
      <w:r w:rsidRPr="005F4352">
        <w:t>tabelle standard di costi unitari</w:t>
      </w:r>
      <w:r w:rsidR="00F00ECB">
        <w:t>”</w:t>
      </w:r>
      <w:r w:rsidRPr="005F4352">
        <w:t xml:space="preserve"> consistente di quattro categorie di valori che descrivono, col minor errore possibile, il costo standard relativo alle diverse densità (numero di piante per ettaro di superficie) di impianto presenti nella zona di riferimento in cui si applica la misura 5.2. Si utilizza la densità di impianto perché si tratta del parametro che determina i differenti valori di costo di rispristino delle colture arboree, così come si evince dalla letteratura economico estimativa dell’azienda agraria,</w:t>
      </w:r>
      <w:r w:rsidRPr="005F4352">
        <w:rPr>
          <w:b/>
        </w:rPr>
        <w:t xml:space="preserve"> in relazione ai dati rivenienti da fonti primarie (indagine presso testimoni privilegiati) e secondarie (prezziari)</w:t>
      </w:r>
      <w:r w:rsidRPr="005F4352">
        <w:t xml:space="preserve">. </w:t>
      </w:r>
    </w:p>
    <w:p w:rsidR="0092580E" w:rsidRPr="00E5465B" w:rsidRDefault="0092580E" w:rsidP="00C10245">
      <w:pPr>
        <w:spacing w:before="240" w:after="240"/>
        <w:ind w:left="-426"/>
        <w:jc w:val="both"/>
      </w:pPr>
      <w:r w:rsidRPr="00E5465B">
        <w:t>Dai riferimenti alla letteratura e dai dati si evince che il costo varia essenzialmente al variare della densità di impianto</w:t>
      </w:r>
      <w:r w:rsidR="00C10245">
        <w:t>,</w:t>
      </w:r>
      <w:r w:rsidRPr="00E5465B">
        <w:t xml:space="preserve"> poiché si riduce in maniera più che proporzionale l’incidenza dei costi fissi al crescere del numero delle piante rispetto all’incremento dell’incidenza dei costi variabili. Considerando le più diffuse classi di densità di impianto presenti nella zona, è quindi emersa la necessità di consolidare tali differenze identificando i seguenti quattro diversi costi standard:</w:t>
      </w:r>
    </w:p>
    <w:p w:rsidR="0092580E" w:rsidRDefault="0092580E" w:rsidP="00C10245">
      <w:pPr>
        <w:spacing w:before="240" w:after="240"/>
        <w:ind w:left="-426"/>
        <w:jc w:val="both"/>
      </w:pPr>
      <w:r w:rsidRPr="00E5465B">
        <w:t xml:space="preserve">a) Costo ammissibile </w:t>
      </w:r>
      <w:r>
        <w:t>di</w:t>
      </w:r>
      <w:r w:rsidRPr="00E5465B">
        <w:t xml:space="preserve"> 75,00 EUR per </w:t>
      </w:r>
      <w:r>
        <w:t>pianta</w:t>
      </w:r>
      <w:r w:rsidRPr="00E5465B">
        <w:t xml:space="preserve"> pari a un conseguente </w:t>
      </w:r>
      <w:r>
        <w:t>costo per ettaro che varia da un minimo di</w:t>
      </w:r>
      <w:r w:rsidRPr="00E5465B">
        <w:t xml:space="preserve"> 75,00 EUR per ettaro </w:t>
      </w:r>
      <w:r>
        <w:t>ad</w:t>
      </w:r>
      <w:r w:rsidRPr="00E5465B">
        <w:t xml:space="preserve"> un massimo di 7.500,00 EUR per ettaro</w:t>
      </w:r>
      <w:r>
        <w:t>, per densità comprese tra 1 e 100 piante per ettaro;</w:t>
      </w:r>
    </w:p>
    <w:p w:rsidR="0092580E" w:rsidRDefault="0092580E" w:rsidP="00C10245">
      <w:pPr>
        <w:spacing w:before="240" w:after="240"/>
        <w:ind w:left="-426"/>
        <w:jc w:val="both"/>
      </w:pPr>
      <w:r>
        <w:t>b</w:t>
      </w:r>
      <w:r w:rsidRPr="00E5465B">
        <w:t xml:space="preserve">) Costo ammissibile </w:t>
      </w:r>
      <w:r>
        <w:t>di</w:t>
      </w:r>
      <w:r w:rsidRPr="00E5465B">
        <w:t xml:space="preserve"> </w:t>
      </w:r>
      <w:r>
        <w:t>60</w:t>
      </w:r>
      <w:r w:rsidRPr="00E5465B">
        <w:t xml:space="preserve">,00 EUR per </w:t>
      </w:r>
      <w:r>
        <w:t>pianta</w:t>
      </w:r>
      <w:r w:rsidRPr="00E5465B">
        <w:t xml:space="preserve"> pari a un conseguente </w:t>
      </w:r>
      <w:r>
        <w:t>costo per ettaro che varia da un minimo di</w:t>
      </w:r>
      <w:r w:rsidRPr="00E5465B">
        <w:t xml:space="preserve"> 7</w:t>
      </w:r>
      <w:r>
        <w:t>.</w:t>
      </w:r>
      <w:r w:rsidRPr="00E5465B">
        <w:t>5</w:t>
      </w:r>
      <w:r>
        <w:t>00</w:t>
      </w:r>
      <w:r w:rsidRPr="00E5465B">
        <w:t xml:space="preserve">,00 EUR per ettaro </w:t>
      </w:r>
      <w:r>
        <w:t>ad</w:t>
      </w:r>
      <w:r w:rsidRPr="00E5465B">
        <w:t xml:space="preserve"> un massimo di </w:t>
      </w:r>
      <w:r>
        <w:t>9</w:t>
      </w:r>
      <w:r w:rsidRPr="00E5465B">
        <w:t>.</w:t>
      </w:r>
      <w:r>
        <w:t>0</w:t>
      </w:r>
      <w:r w:rsidRPr="00E5465B">
        <w:t>00,00 EUR per ettaro</w:t>
      </w:r>
      <w:r>
        <w:t>, per densità comprese tra 101 e 150 piante per ettaro;</w:t>
      </w:r>
    </w:p>
    <w:p w:rsidR="0092580E" w:rsidRDefault="0092580E" w:rsidP="00C10245">
      <w:pPr>
        <w:spacing w:before="240" w:after="240"/>
        <w:ind w:left="-426"/>
        <w:jc w:val="both"/>
      </w:pPr>
      <w:r>
        <w:t>c</w:t>
      </w:r>
      <w:r w:rsidRPr="00E5465B">
        <w:t xml:space="preserve">) Costo ammissibile </w:t>
      </w:r>
      <w:r>
        <w:t>di</w:t>
      </w:r>
      <w:r w:rsidRPr="00E5465B">
        <w:t xml:space="preserve"> </w:t>
      </w:r>
      <w:r>
        <w:t>50</w:t>
      </w:r>
      <w:r w:rsidRPr="00E5465B">
        <w:t xml:space="preserve">,00 EUR per </w:t>
      </w:r>
      <w:r>
        <w:t>pianta</w:t>
      </w:r>
      <w:r w:rsidRPr="00E5465B">
        <w:t xml:space="preserve"> pari a un conseguente </w:t>
      </w:r>
      <w:r>
        <w:t>costo per ettaro che varia da un minimo di</w:t>
      </w:r>
      <w:r w:rsidRPr="00E5465B">
        <w:t xml:space="preserve"> </w:t>
      </w:r>
      <w:r>
        <w:t>9.000</w:t>
      </w:r>
      <w:r w:rsidRPr="00E5465B">
        <w:t xml:space="preserve">,00 EUR per ettaro </w:t>
      </w:r>
      <w:r>
        <w:t>ad</w:t>
      </w:r>
      <w:r w:rsidRPr="00E5465B">
        <w:t xml:space="preserve"> un massimo di </w:t>
      </w:r>
      <w:r>
        <w:t>10</w:t>
      </w:r>
      <w:r w:rsidRPr="00E5465B">
        <w:t>.</w:t>
      </w:r>
      <w:r>
        <w:t>0</w:t>
      </w:r>
      <w:r w:rsidRPr="00E5465B">
        <w:t>00,00 EUR per ettaro</w:t>
      </w:r>
      <w:r>
        <w:t>, per densità comprese tra 151 e 200 piante per ettaro;</w:t>
      </w:r>
    </w:p>
    <w:p w:rsidR="0092580E" w:rsidRDefault="0092580E" w:rsidP="00C10245">
      <w:pPr>
        <w:spacing w:before="240" w:after="240"/>
        <w:ind w:left="-426"/>
        <w:jc w:val="both"/>
      </w:pPr>
      <w:r>
        <w:t>d</w:t>
      </w:r>
      <w:r w:rsidRPr="00E5465B">
        <w:t xml:space="preserve">) Costo ammissibile </w:t>
      </w:r>
      <w:r>
        <w:t>di</w:t>
      </w:r>
      <w:r w:rsidRPr="00E5465B">
        <w:t xml:space="preserve"> </w:t>
      </w:r>
      <w:r>
        <w:t>40</w:t>
      </w:r>
      <w:r w:rsidRPr="00E5465B">
        <w:t xml:space="preserve">,00 EUR per </w:t>
      </w:r>
      <w:r>
        <w:t>pianta</w:t>
      </w:r>
      <w:r w:rsidRPr="00E5465B">
        <w:t xml:space="preserve"> pari a un conseguente </w:t>
      </w:r>
      <w:r>
        <w:t>costo per ettaro che varia da un minimo di</w:t>
      </w:r>
      <w:r w:rsidRPr="00E5465B">
        <w:t xml:space="preserve"> </w:t>
      </w:r>
      <w:r>
        <w:t>10.000</w:t>
      </w:r>
      <w:r w:rsidRPr="00E5465B">
        <w:t xml:space="preserve">,00 EUR per ettaro </w:t>
      </w:r>
      <w:r>
        <w:t>ad</w:t>
      </w:r>
      <w:r w:rsidRPr="00E5465B">
        <w:t xml:space="preserve"> un massimo di </w:t>
      </w:r>
      <w:r>
        <w:t>15</w:t>
      </w:r>
      <w:r w:rsidRPr="00E5465B">
        <w:t>.</w:t>
      </w:r>
      <w:r>
        <w:t>0</w:t>
      </w:r>
      <w:r w:rsidRPr="00E5465B">
        <w:t>00,00 EUR per ettaro</w:t>
      </w:r>
      <w:r>
        <w:t>, per densità ma</w:t>
      </w:r>
      <w:r w:rsidR="00C10245">
        <w:t>ggiori di 201 piante per ettaro.</w:t>
      </w:r>
    </w:p>
    <w:p w:rsidR="00F00ECB" w:rsidRDefault="00F00ECB" w:rsidP="00C10245">
      <w:pPr>
        <w:spacing w:before="240" w:after="240"/>
        <w:ind w:left="-426"/>
        <w:jc w:val="both"/>
      </w:pPr>
    </w:p>
    <w:p w:rsidR="0092580E" w:rsidRPr="00BB4A66" w:rsidRDefault="0092580E" w:rsidP="00C10245">
      <w:pPr>
        <w:spacing w:before="240" w:after="240"/>
        <w:ind w:left="-426"/>
        <w:jc w:val="both"/>
      </w:pPr>
      <w:r w:rsidRPr="00BB4A66">
        <w:lastRenderedPageBreak/>
        <w:t>Per il calcolo è stato utilizzato il seguente metodo:</w:t>
      </w:r>
    </w:p>
    <w:p w:rsidR="0092580E" w:rsidRPr="00941151" w:rsidRDefault="0092580E" w:rsidP="00C10245">
      <w:pPr>
        <w:spacing w:before="240" w:after="240"/>
        <w:ind w:left="-426"/>
        <w:jc w:val="both"/>
      </w:pPr>
      <w:r w:rsidRPr="00E07E6D">
        <w:t xml:space="preserve">Il valore di costo ammissibile per pianta e per ettaro è stato definito a norma del comma 5) dell'art. 67 del Reg. (UE) n. 1303/2013 lettera a) lettera i ) determinando l’ammontare del costo totale suddivise in base alle seguenti voci: Scasso e lavorazioni del terreno,  Fertilizzazione, Impianto, </w:t>
      </w:r>
      <w:r w:rsidRPr="00941151">
        <w:t xml:space="preserve">Impianto irrigazione a goccia, Irrigazione, sia per i costi di impianto che per la gestione dei primo quattro anni dalla messa a dimora (le singole voci di costo sono determinate facendo riferimento alla manualistica di settore) così come accertato è posto agli atti dal Dipartimento di Scienze </w:t>
      </w:r>
      <w:proofErr w:type="spellStart"/>
      <w:r w:rsidRPr="00941151">
        <w:t>AgroAmbientali</w:t>
      </w:r>
      <w:proofErr w:type="spellEnd"/>
      <w:r w:rsidRPr="00941151">
        <w:t xml:space="preserve"> e Territoriali dell’Università degli Studi di Bari Aldo Moro.</w:t>
      </w:r>
    </w:p>
    <w:p w:rsidR="00F162F2" w:rsidRDefault="00F162F2" w:rsidP="00F162F2">
      <w:pPr>
        <w:spacing w:before="240" w:after="240"/>
        <w:ind w:left="-426"/>
        <w:jc w:val="both"/>
      </w:pPr>
      <w:r>
        <w:t>Attraverso l’</w:t>
      </w:r>
      <w:r>
        <w:t>applicazione della mediana delle voci di costo rilevate per ciascuna densità di impianto è stato definito un valore di costo univoco per ciascuna densità di impianto, descrittivo e sintetico rispetto alla serie di dati di base.</w:t>
      </w:r>
    </w:p>
    <w:p w:rsidR="0092580E" w:rsidRPr="00941151" w:rsidRDefault="00F162F2" w:rsidP="00F162F2">
      <w:pPr>
        <w:spacing w:before="240" w:after="240"/>
        <w:ind w:left="-426"/>
        <w:jc w:val="both"/>
      </w:pPr>
      <w:r>
        <w:t xml:space="preserve">Pertanto, sono stati identificati i seguenti quattro diversi valori standard: </w:t>
      </w:r>
    </w:p>
    <w:p w:rsidR="0092580E" w:rsidRPr="00941151" w:rsidRDefault="0092580E" w:rsidP="00C10245">
      <w:pPr>
        <w:spacing w:before="240" w:after="240"/>
        <w:ind w:left="-426"/>
        <w:jc w:val="both"/>
      </w:pPr>
      <w:r w:rsidRPr="00941151">
        <w:t>Calcolo valore (UCS) a): densità di impianto (piante ad ettaro da 1 a 100) = 75,00 EUR per pianta; costo ad ettaro da un minimo di 75,00 EUR per ettaro ad un massimo di 7.500,00 EUR per ettaro.</w:t>
      </w:r>
    </w:p>
    <w:p w:rsidR="0092580E" w:rsidRPr="00941151" w:rsidRDefault="0092580E" w:rsidP="00C10245">
      <w:pPr>
        <w:spacing w:before="240" w:after="240"/>
        <w:ind w:left="-426"/>
        <w:jc w:val="both"/>
      </w:pPr>
      <w:r w:rsidRPr="00941151">
        <w:t>Calcolo valore (UCS) a): densità di impianto (piante ad ettaro da 101 a 150) = 60,00 EUR per pianta; costo ad ettaro da un minimo di 7.500,00 EUR per ettaro ad un massimo di 9.000,00 EUR per ettaro.</w:t>
      </w:r>
    </w:p>
    <w:p w:rsidR="0092580E" w:rsidRPr="00941151" w:rsidRDefault="0092580E" w:rsidP="00C10245">
      <w:pPr>
        <w:spacing w:before="240" w:after="240"/>
        <w:ind w:left="-426"/>
        <w:jc w:val="both"/>
      </w:pPr>
      <w:r w:rsidRPr="00941151">
        <w:t>Calcolo valore (UCS) a): densità di impianto (piante ad ettaro da 151 a 200) = 50,00 EUR per pianta; costo ad ettaro da un minimo di 9.000,00 EUR per ettaro ad un massimo di 10.000,00 EUR per ettaro.</w:t>
      </w:r>
    </w:p>
    <w:p w:rsidR="0092580E" w:rsidRPr="00941151" w:rsidRDefault="0092580E" w:rsidP="00C10245">
      <w:pPr>
        <w:spacing w:before="240" w:after="240"/>
        <w:ind w:left="-426"/>
        <w:jc w:val="both"/>
      </w:pPr>
      <w:r w:rsidRPr="00941151">
        <w:t>Calcolo valore (UCS) a): densità di impianto (piante ad ettaro maggiore di 201) = 40,00 EUR per pianta; costo ad ettaro da un minimo di 10.000,00 EUR per ettaro ad un massimo di 15.000,00 EUR per ettaro.</w:t>
      </w:r>
    </w:p>
    <w:p w:rsidR="00DF6D57" w:rsidRDefault="00DF6D57" w:rsidP="00C10245">
      <w:pPr>
        <w:widowControl w:val="0"/>
        <w:tabs>
          <w:tab w:val="left" w:pos="5245"/>
        </w:tabs>
        <w:autoSpaceDE w:val="0"/>
        <w:autoSpaceDN w:val="0"/>
        <w:adjustRightInd w:val="0"/>
        <w:spacing w:line="270" w:lineRule="exact"/>
        <w:ind w:right="3707"/>
        <w:jc w:val="both"/>
        <w:rPr>
          <w:rFonts w:ascii="Arial" w:hAnsi="Arial"/>
          <w:sz w:val="20"/>
        </w:rPr>
      </w:pPr>
    </w:p>
    <w:p w:rsidR="00F00ECB" w:rsidRDefault="0092580E" w:rsidP="00C10245">
      <w:pPr>
        <w:widowControl w:val="0"/>
        <w:tabs>
          <w:tab w:val="left" w:pos="5245"/>
        </w:tabs>
        <w:autoSpaceDE w:val="0"/>
        <w:autoSpaceDN w:val="0"/>
        <w:adjustRightInd w:val="0"/>
        <w:spacing w:line="270" w:lineRule="exact"/>
        <w:ind w:right="3707"/>
        <w:jc w:val="both"/>
        <w:rPr>
          <w:rFonts w:ascii="Arial" w:hAnsi="Arial"/>
          <w:sz w:val="20"/>
        </w:rPr>
      </w:pPr>
      <w:r>
        <w:rPr>
          <w:rFonts w:ascii="Arial" w:hAnsi="Arial"/>
          <w:sz w:val="20"/>
        </w:rPr>
        <w:tab/>
      </w:r>
    </w:p>
    <w:p w:rsidR="00DF6D57" w:rsidRPr="0092580E" w:rsidRDefault="0092580E" w:rsidP="00C10245">
      <w:pPr>
        <w:widowControl w:val="0"/>
        <w:tabs>
          <w:tab w:val="left" w:pos="5245"/>
        </w:tabs>
        <w:autoSpaceDE w:val="0"/>
        <w:autoSpaceDN w:val="0"/>
        <w:adjustRightInd w:val="0"/>
        <w:spacing w:line="270" w:lineRule="exact"/>
        <w:ind w:right="3707"/>
        <w:jc w:val="both"/>
      </w:pPr>
      <w:r>
        <w:rPr>
          <w:rFonts w:ascii="Arial" w:hAnsi="Arial"/>
          <w:sz w:val="20"/>
        </w:rPr>
        <w:tab/>
      </w:r>
      <w:r>
        <w:rPr>
          <w:rFonts w:ascii="Arial" w:hAnsi="Arial"/>
          <w:sz w:val="20"/>
        </w:rPr>
        <w:tab/>
      </w:r>
      <w:r w:rsidRPr="0092580E">
        <w:t xml:space="preserve">Prof. Vincenzo </w:t>
      </w:r>
      <w:proofErr w:type="spellStart"/>
      <w:r w:rsidRPr="0092580E">
        <w:t>Fucilli</w:t>
      </w:r>
      <w:proofErr w:type="spellEnd"/>
    </w:p>
    <w:p w:rsidR="00DF6D57" w:rsidRPr="006E1AE3" w:rsidRDefault="00DF6D57" w:rsidP="00C10245">
      <w:pPr>
        <w:widowControl w:val="0"/>
        <w:autoSpaceDE w:val="0"/>
        <w:autoSpaceDN w:val="0"/>
        <w:adjustRightInd w:val="0"/>
        <w:spacing w:line="270" w:lineRule="exact"/>
        <w:ind w:right="588"/>
        <w:jc w:val="both"/>
        <w:rPr>
          <w:rFonts w:ascii="Arial" w:hAnsi="Arial"/>
          <w:sz w:val="20"/>
        </w:rPr>
      </w:pPr>
    </w:p>
    <w:sectPr w:rsidR="00DF6D57" w:rsidRPr="006E1AE3" w:rsidSect="003C48A3">
      <w:headerReference w:type="default" r:id="rId7"/>
      <w:pgSz w:w="11900" w:h="16840"/>
      <w:pgMar w:top="3969" w:right="1134" w:bottom="1701" w:left="1814" w:header="113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889" w:rsidRDefault="00FC3889">
      <w:r>
        <w:separator/>
      </w:r>
    </w:p>
  </w:endnote>
  <w:endnote w:type="continuationSeparator" w:id="0">
    <w:p w:rsidR="00FC3889" w:rsidRDefault="00FC38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rajan Pro">
    <w:altName w:val="Times New Roman"/>
    <w:panose1 w:val="00000000000000000000"/>
    <w:charset w:val="00"/>
    <w:family w:val="roman"/>
    <w:notTrueType/>
    <w:pitch w:val="variable"/>
    <w:sig w:usb0="00000087" w:usb1="00000000" w:usb2="00000000" w:usb3="00000000" w:csb0="0000009B" w:csb1="00000000"/>
  </w:font>
  <w:font w:name="Trajan">
    <w:altName w:val="Courier New"/>
    <w:charset w:val="00"/>
    <w:family w:val="auto"/>
    <w:pitch w:val="variable"/>
    <w:sig w:usb0="03000000"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889" w:rsidRDefault="00FC3889">
      <w:r>
        <w:separator/>
      </w:r>
    </w:p>
  </w:footnote>
  <w:footnote w:type="continuationSeparator" w:id="0">
    <w:p w:rsidR="00FC3889" w:rsidRDefault="00FC38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ECB" w:rsidRPr="00F00ECB" w:rsidRDefault="0086537C" w:rsidP="00F00ECB">
    <w:pPr>
      <w:pStyle w:val="Intestazione"/>
    </w:pPr>
    <w:r>
      <w:rPr>
        <w:noProof/>
        <w:lang w:eastAsia="zh-TW" w:bidi="he-IL"/>
      </w:rPr>
      <w:pict>
        <v:shapetype id="_x0000_t202" coordsize="21600,21600" o:spt="202" path="m,l,21600r21600,l21600,xe">
          <v:stroke joinstyle="miter"/>
          <v:path gradientshapeok="t" o:connecttype="rect"/>
        </v:shapetype>
        <v:shape id="_x0000_s2049" type="#_x0000_t202" style="position:absolute;margin-left:193.45pt;margin-top:-2.7pt;width:253.4pt;height:54.95pt;z-index:251658240" stroked="f">
          <v:textbox style="mso-next-textbox:#_x0000_s2049" inset="0,0,0,0">
            <w:txbxContent>
              <w:p w:rsidR="00F00ECB" w:rsidRDefault="00F00ECB" w:rsidP="00F00ECB">
                <w:pPr>
                  <w:spacing w:line="210" w:lineRule="exact"/>
                  <w:rPr>
                    <w:rFonts w:ascii="Trajan Pro" w:hAnsi="Trajan Pro"/>
                    <w:color w:val="000000"/>
                    <w:spacing w:val="-20"/>
                    <w:sz w:val="22"/>
                    <w:szCs w:val="22"/>
                  </w:rPr>
                </w:pPr>
                <w:r w:rsidRPr="006E69F5">
                  <w:rPr>
                    <w:rFonts w:ascii="Trajan Pro" w:hAnsi="Trajan Pro"/>
                    <w:color w:val="000000"/>
                    <w:spacing w:val="-20"/>
                    <w:sz w:val="22"/>
                    <w:szCs w:val="22"/>
                  </w:rPr>
                  <w:t xml:space="preserve">DIPARTIMENTO </w:t>
                </w:r>
                <w:proofErr w:type="spellStart"/>
                <w:r w:rsidRPr="006E69F5">
                  <w:rPr>
                    <w:rFonts w:ascii="Trajan Pro" w:hAnsi="Trajan Pro"/>
                    <w:color w:val="000000"/>
                    <w:spacing w:val="-20"/>
                    <w:sz w:val="22"/>
                    <w:szCs w:val="22"/>
                  </w:rPr>
                  <w:t>DI</w:t>
                </w:r>
                <w:proofErr w:type="spellEnd"/>
                <w:r w:rsidRPr="006E69F5">
                  <w:rPr>
                    <w:rFonts w:ascii="Trajan Pro" w:hAnsi="Trajan Pro"/>
                    <w:color w:val="000000"/>
                    <w:spacing w:val="-20"/>
                    <w:sz w:val="22"/>
                    <w:szCs w:val="22"/>
                  </w:rPr>
                  <w:t xml:space="preserve"> </w:t>
                </w:r>
                <w:r>
                  <w:rPr>
                    <w:rFonts w:ascii="Trajan Pro" w:hAnsi="Trajan Pro"/>
                    <w:color w:val="000000"/>
                    <w:spacing w:val="-20"/>
                    <w:sz w:val="22"/>
                    <w:szCs w:val="22"/>
                  </w:rPr>
                  <w:t>SCIENZE AGRO-AMBIENTALI</w:t>
                </w:r>
                <w:r w:rsidRPr="006E69F5">
                  <w:rPr>
                    <w:rFonts w:ascii="Trajan Pro" w:hAnsi="Trajan Pro"/>
                    <w:color w:val="000000"/>
                    <w:spacing w:val="-20"/>
                    <w:sz w:val="22"/>
                    <w:szCs w:val="22"/>
                  </w:rPr>
                  <w:t xml:space="preserve"> E </w:t>
                </w:r>
                <w:r>
                  <w:rPr>
                    <w:rFonts w:ascii="Trajan Pro" w:hAnsi="Trajan Pro"/>
                    <w:color w:val="000000"/>
                    <w:spacing w:val="-20"/>
                    <w:sz w:val="22"/>
                    <w:szCs w:val="22"/>
                  </w:rPr>
                  <w:t>TERRITORIALI</w:t>
                </w:r>
              </w:p>
              <w:p w:rsidR="00F00ECB" w:rsidRPr="0092580E" w:rsidRDefault="00F00ECB" w:rsidP="00F00ECB">
                <w:pPr>
                  <w:rPr>
                    <w:rFonts w:ascii="Trajan" w:hAnsi="Trajan"/>
                    <w:color w:val="000000"/>
                    <w:sz w:val="32"/>
                  </w:rPr>
                </w:pPr>
              </w:p>
            </w:txbxContent>
          </v:textbox>
        </v:shape>
      </w:pict>
    </w:r>
    <w:r w:rsidR="00F00ECB" w:rsidRPr="00F00ECB">
      <w:rPr>
        <w:noProof/>
        <w:lang w:eastAsia="zh-TW" w:bidi="he-IL"/>
      </w:rPr>
      <w:drawing>
        <wp:inline distT="0" distB="0" distL="0" distR="0">
          <wp:extent cx="2190750" cy="733425"/>
          <wp:effectExtent l="19050" t="0" r="0" b="0"/>
          <wp:docPr id="2" name="Immagine 1" descr="logoUNIBA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NIBA_CMYK"/>
                  <pic:cNvPicPr>
                    <a:picLocks noChangeAspect="1" noChangeArrowheads="1"/>
                  </pic:cNvPicPr>
                </pic:nvPicPr>
                <pic:blipFill>
                  <a:blip r:embed="rId1"/>
                  <a:srcRect/>
                  <a:stretch>
                    <a:fillRect/>
                  </a:stretch>
                </pic:blipFill>
                <pic:spPr bwMode="auto">
                  <a:xfrm>
                    <a:off x="0" y="0"/>
                    <a:ext cx="2190750" cy="733425"/>
                  </a:xfrm>
                  <a:prstGeom prst="rect">
                    <a:avLst/>
                  </a:prstGeom>
                  <a:noFill/>
                  <a:ln w="9525">
                    <a:noFill/>
                    <a:miter lim="800000"/>
                    <a:headEnd/>
                    <a:tailEnd/>
                  </a:ln>
                </pic:spPr>
              </pic:pic>
            </a:graphicData>
          </a:graphic>
        </wp:inline>
      </w:drawing>
    </w:r>
    <w:r w:rsidR="00F00EC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36603"/>
    <w:multiLevelType w:val="multilevel"/>
    <w:tmpl w:val="A09AD310"/>
    <w:numStyleLink w:val="Headings"/>
  </w:abstractNum>
  <w:abstractNum w:abstractNumId="1">
    <w:nsid w:val="57594894"/>
    <w:multiLevelType w:val="multilevel"/>
    <w:tmpl w:val="A09AD310"/>
    <w:styleLink w:val="Headings"/>
    <w:lvl w:ilvl="0">
      <w:start w:val="1"/>
      <w:numFmt w:val="decimal"/>
      <w:pStyle w:val="Titolo1"/>
      <w:suff w:val="space"/>
      <w:lvlText w:val="%1."/>
      <w:lvlJc w:val="left"/>
      <w:pPr>
        <w:ind w:left="0" w:firstLine="0"/>
      </w:pPr>
      <w:rPr>
        <w:rFonts w:hint="default"/>
      </w:rPr>
    </w:lvl>
    <w:lvl w:ilvl="1">
      <w:start w:val="1"/>
      <w:numFmt w:val="decimal"/>
      <w:pStyle w:val="Titolo2"/>
      <w:suff w:val="space"/>
      <w:lvlText w:val="%1.%2."/>
      <w:lvlJc w:val="left"/>
      <w:pPr>
        <w:ind w:left="0" w:firstLine="0"/>
      </w:pPr>
      <w:rPr>
        <w:rFonts w:hint="default"/>
      </w:rPr>
    </w:lvl>
    <w:lvl w:ilvl="2">
      <w:start w:val="1"/>
      <w:numFmt w:val="decimal"/>
      <w:pStyle w:val="Titolo3"/>
      <w:suff w:val="space"/>
      <w:lvlText w:val="%1.%2.%3."/>
      <w:lvlJc w:val="left"/>
      <w:pPr>
        <w:ind w:left="0" w:firstLine="0"/>
      </w:pPr>
      <w:rPr>
        <w:rFonts w:hint="default"/>
        <w:color w:val="auto"/>
      </w:rPr>
    </w:lvl>
    <w:lvl w:ilvl="3">
      <w:start w:val="1"/>
      <w:numFmt w:val="decimal"/>
      <w:pStyle w:val="Titolo4"/>
      <w:suff w:val="space"/>
      <w:lvlText w:val="%1.%2.%3.%4."/>
      <w:lvlJc w:val="left"/>
      <w:pPr>
        <w:ind w:left="0" w:firstLine="0"/>
      </w:pPr>
      <w:rPr>
        <w:rFonts w:hint="default"/>
      </w:rPr>
    </w:lvl>
    <w:lvl w:ilvl="4">
      <w:start w:val="1"/>
      <w:numFmt w:val="decimal"/>
      <w:pStyle w:val="Titolo5"/>
      <w:suff w:val="space"/>
      <w:lvlText w:val="%1.%2.%3.%4.%5."/>
      <w:lvlJc w:val="left"/>
      <w:pPr>
        <w:ind w:left="0" w:firstLine="0"/>
      </w:pPr>
      <w:rPr>
        <w:rFonts w:hint="default"/>
      </w:rPr>
    </w:lvl>
    <w:lvl w:ilvl="5">
      <w:start w:val="1"/>
      <w:numFmt w:val="decimal"/>
      <w:pStyle w:val="Titolo6"/>
      <w:suff w:val="space"/>
      <w:lvlText w:val="%1.%2.%3.%4.%5.%6."/>
      <w:lvlJc w:val="left"/>
      <w:pPr>
        <w:ind w:left="0" w:firstLine="0"/>
      </w:pPr>
      <w:rPr>
        <w:rFonts w:hint="default"/>
      </w:rPr>
    </w:lvl>
    <w:lvl w:ilvl="6">
      <w:start w:val="1"/>
      <w:numFmt w:val="decimal"/>
      <w:pStyle w:val="Titolo7"/>
      <w:suff w:val="space"/>
      <w:lvlText w:val="%1.%2.%3.%4.%5.%6.%7."/>
      <w:lvlJc w:val="left"/>
      <w:pPr>
        <w:ind w:left="0" w:firstLine="0"/>
      </w:pPr>
      <w:rPr>
        <w:rFonts w:hint="default"/>
      </w:rPr>
    </w:lvl>
    <w:lvl w:ilvl="7">
      <w:start w:val="1"/>
      <w:numFmt w:val="decimal"/>
      <w:pStyle w:val="Titolo8"/>
      <w:suff w:val="space"/>
      <w:lvlText w:val="%1.%2.%3.%4.%5.%6.%7.%8."/>
      <w:lvlJc w:val="left"/>
      <w:pPr>
        <w:ind w:left="0" w:firstLine="0"/>
      </w:pPr>
      <w:rPr>
        <w:rFonts w:hint="default"/>
      </w:rPr>
    </w:lvl>
    <w:lvl w:ilvl="8">
      <w:start w:val="1"/>
      <w:numFmt w:val="decimal"/>
      <w:pStyle w:val="Titolo9"/>
      <w:suff w:val="space"/>
      <w:lvlText w:val="%1.%2.%3.%4.%5.%6.%7.%8.%9."/>
      <w:lvlJc w:val="left"/>
      <w:pPr>
        <w:ind w:left="0" w:firstLine="0"/>
      </w:pPr>
      <w:rPr>
        <w:rFonts w:hint="default"/>
      </w:rPr>
    </w:lvl>
  </w:abstractNum>
  <w:abstractNum w:abstractNumId="2">
    <w:nsid w:val="72230565"/>
    <w:multiLevelType w:val="hybridMultilevel"/>
    <w:tmpl w:val="72230565"/>
    <w:lvl w:ilvl="0" w:tplc="823EF5AC">
      <w:start w:val="1"/>
      <w:numFmt w:val="bullet"/>
      <w:lvlText w:val=""/>
      <w:lvlJc w:val="left"/>
      <w:pPr>
        <w:ind w:left="720" w:hanging="360"/>
      </w:pPr>
      <w:rPr>
        <w:rFonts w:ascii="Symbol" w:hAnsi="Symbol"/>
      </w:rPr>
    </w:lvl>
    <w:lvl w:ilvl="1" w:tplc="6B5AED8A">
      <w:start w:val="1"/>
      <w:numFmt w:val="bullet"/>
      <w:lvlText w:val="o"/>
      <w:lvlJc w:val="left"/>
      <w:pPr>
        <w:tabs>
          <w:tab w:val="num" w:pos="1440"/>
        </w:tabs>
        <w:ind w:left="1440" w:hanging="360"/>
      </w:pPr>
      <w:rPr>
        <w:rFonts w:ascii="Courier New" w:hAnsi="Courier New"/>
      </w:rPr>
    </w:lvl>
    <w:lvl w:ilvl="2" w:tplc="754C7E5C">
      <w:start w:val="1"/>
      <w:numFmt w:val="bullet"/>
      <w:lvlText w:val=""/>
      <w:lvlJc w:val="left"/>
      <w:pPr>
        <w:tabs>
          <w:tab w:val="num" w:pos="2160"/>
        </w:tabs>
        <w:ind w:left="2160" w:hanging="360"/>
      </w:pPr>
      <w:rPr>
        <w:rFonts w:ascii="Wingdings" w:hAnsi="Wingdings"/>
      </w:rPr>
    </w:lvl>
    <w:lvl w:ilvl="3" w:tplc="F76480C6">
      <w:start w:val="1"/>
      <w:numFmt w:val="bullet"/>
      <w:lvlText w:val=""/>
      <w:lvlJc w:val="left"/>
      <w:pPr>
        <w:tabs>
          <w:tab w:val="num" w:pos="2880"/>
        </w:tabs>
        <w:ind w:left="2880" w:hanging="360"/>
      </w:pPr>
      <w:rPr>
        <w:rFonts w:ascii="Symbol" w:hAnsi="Symbol"/>
      </w:rPr>
    </w:lvl>
    <w:lvl w:ilvl="4" w:tplc="CD0E2302">
      <w:start w:val="1"/>
      <w:numFmt w:val="bullet"/>
      <w:lvlText w:val="o"/>
      <w:lvlJc w:val="left"/>
      <w:pPr>
        <w:tabs>
          <w:tab w:val="num" w:pos="3600"/>
        </w:tabs>
        <w:ind w:left="3600" w:hanging="360"/>
      </w:pPr>
      <w:rPr>
        <w:rFonts w:ascii="Courier New" w:hAnsi="Courier New"/>
      </w:rPr>
    </w:lvl>
    <w:lvl w:ilvl="5" w:tplc="7FA2D756">
      <w:start w:val="1"/>
      <w:numFmt w:val="bullet"/>
      <w:lvlText w:val=""/>
      <w:lvlJc w:val="left"/>
      <w:pPr>
        <w:tabs>
          <w:tab w:val="num" w:pos="4320"/>
        </w:tabs>
        <w:ind w:left="4320" w:hanging="360"/>
      </w:pPr>
      <w:rPr>
        <w:rFonts w:ascii="Wingdings" w:hAnsi="Wingdings"/>
      </w:rPr>
    </w:lvl>
    <w:lvl w:ilvl="6" w:tplc="88A245AE">
      <w:start w:val="1"/>
      <w:numFmt w:val="bullet"/>
      <w:lvlText w:val=""/>
      <w:lvlJc w:val="left"/>
      <w:pPr>
        <w:tabs>
          <w:tab w:val="num" w:pos="5040"/>
        </w:tabs>
        <w:ind w:left="5040" w:hanging="360"/>
      </w:pPr>
      <w:rPr>
        <w:rFonts w:ascii="Symbol" w:hAnsi="Symbol"/>
      </w:rPr>
    </w:lvl>
    <w:lvl w:ilvl="7" w:tplc="A12CA8BC">
      <w:start w:val="1"/>
      <w:numFmt w:val="bullet"/>
      <w:lvlText w:val="o"/>
      <w:lvlJc w:val="left"/>
      <w:pPr>
        <w:tabs>
          <w:tab w:val="num" w:pos="5760"/>
        </w:tabs>
        <w:ind w:left="5760" w:hanging="360"/>
      </w:pPr>
      <w:rPr>
        <w:rFonts w:ascii="Courier New" w:hAnsi="Courier New"/>
      </w:rPr>
    </w:lvl>
    <w:lvl w:ilvl="8" w:tplc="BF0E34CC">
      <w:start w:val="1"/>
      <w:numFmt w:val="bullet"/>
      <w:lvlText w:val=""/>
      <w:lvlJc w:val="left"/>
      <w:pPr>
        <w:tabs>
          <w:tab w:val="num" w:pos="6480"/>
        </w:tabs>
        <w:ind w:left="6480" w:hanging="360"/>
      </w:pPr>
      <w:rPr>
        <w:rFonts w:ascii="Wingdings" w:hAnsi="Wingdings"/>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0"/>
  <w:hyphenationZone w:val="283"/>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5122"/>
    <o:shapelayout v:ext="edit">
      <o:idmap v:ext="edit" data="2"/>
    </o:shapelayout>
  </w:hdrShapeDefaults>
  <w:footnotePr>
    <w:footnote w:id="-1"/>
    <w:footnote w:id="0"/>
  </w:footnotePr>
  <w:endnotePr>
    <w:endnote w:id="-1"/>
    <w:endnote w:id="0"/>
  </w:endnotePr>
  <w:compat/>
  <w:rsids>
    <w:rsidRoot w:val="00411DA3"/>
    <w:rsid w:val="00115348"/>
    <w:rsid w:val="00124054"/>
    <w:rsid w:val="00137003"/>
    <w:rsid w:val="001531FD"/>
    <w:rsid w:val="00167795"/>
    <w:rsid w:val="00331F6E"/>
    <w:rsid w:val="003C48A3"/>
    <w:rsid w:val="00411DA3"/>
    <w:rsid w:val="00433BE1"/>
    <w:rsid w:val="004A240B"/>
    <w:rsid w:val="004C6196"/>
    <w:rsid w:val="005E2212"/>
    <w:rsid w:val="00634C71"/>
    <w:rsid w:val="006D6865"/>
    <w:rsid w:val="006E69F5"/>
    <w:rsid w:val="00756C48"/>
    <w:rsid w:val="007C4E4B"/>
    <w:rsid w:val="0086537C"/>
    <w:rsid w:val="00882936"/>
    <w:rsid w:val="008D7E1D"/>
    <w:rsid w:val="008E4884"/>
    <w:rsid w:val="0092580E"/>
    <w:rsid w:val="00943284"/>
    <w:rsid w:val="0098067B"/>
    <w:rsid w:val="00B60F76"/>
    <w:rsid w:val="00C0635B"/>
    <w:rsid w:val="00C10245"/>
    <w:rsid w:val="00D859A8"/>
    <w:rsid w:val="00DF6D57"/>
    <w:rsid w:val="00F00ECB"/>
    <w:rsid w:val="00F12AFC"/>
    <w:rsid w:val="00F162F2"/>
    <w:rsid w:val="00F30210"/>
    <w:rsid w:val="00F50AEC"/>
    <w:rsid w:val="00F9550B"/>
    <w:rsid w:val="00FC3889"/>
  </w:rsids>
  <m:mathPr>
    <m:mathFont m:val="Cambria Math"/>
    <m:brkBin m:val="before"/>
    <m:brkBinSub m:val="--"/>
    <m:smallFrac m:val="off"/>
    <m:dispDef/>
    <m:lMargin m:val="0"/>
    <m:rMargin m:val="0"/>
    <m:defJc m:val="centerGroup"/>
    <m:wrapIndent m:val="1440"/>
    <m:intLim m:val="subSup"/>
    <m:naryLim m:val="undOvr"/>
  </m:mathPr>
  <w:themeFontLang w:val="it-IT" w:eastAsia="zh-TW"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zh-TW"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537C"/>
    <w:rPr>
      <w:sz w:val="24"/>
      <w:szCs w:val="24"/>
      <w:lang w:eastAsia="it-IT" w:bidi="ar-SA"/>
    </w:rPr>
  </w:style>
  <w:style w:type="paragraph" w:styleId="Titolo1">
    <w:name w:val="heading 1"/>
    <w:basedOn w:val="Normale"/>
    <w:next w:val="Normale"/>
    <w:link w:val="Titolo1Carattere"/>
    <w:qFormat/>
    <w:rsid w:val="0092580E"/>
    <w:pPr>
      <w:keepNext/>
      <w:numPr>
        <w:numId w:val="3"/>
      </w:numPr>
      <w:spacing w:before="240" w:after="240"/>
      <w:jc w:val="both"/>
      <w:outlineLvl w:val="0"/>
    </w:pPr>
    <w:rPr>
      <w:b/>
      <w:smallCaps/>
      <w:sz w:val="28"/>
      <w:szCs w:val="20"/>
      <w:lang w:val="fr-BE" w:eastAsia="en-US"/>
    </w:rPr>
  </w:style>
  <w:style w:type="paragraph" w:styleId="Titolo2">
    <w:name w:val="heading 2"/>
    <w:basedOn w:val="Titolo1"/>
    <w:next w:val="Normale"/>
    <w:link w:val="Titolo2Carattere"/>
    <w:autoRedefine/>
    <w:qFormat/>
    <w:rsid w:val="0092580E"/>
    <w:pPr>
      <w:numPr>
        <w:ilvl w:val="1"/>
      </w:numPr>
      <w:outlineLvl w:val="1"/>
    </w:pPr>
    <w:rPr>
      <w:smallCaps w:val="0"/>
      <w:sz w:val="24"/>
    </w:rPr>
  </w:style>
  <w:style w:type="paragraph" w:styleId="Titolo3">
    <w:name w:val="heading 3"/>
    <w:basedOn w:val="Titolo2"/>
    <w:next w:val="Normale"/>
    <w:link w:val="Titolo3Carattere"/>
    <w:autoRedefine/>
    <w:qFormat/>
    <w:rsid w:val="0092580E"/>
    <w:pPr>
      <w:numPr>
        <w:ilvl w:val="2"/>
      </w:numPr>
      <w:outlineLvl w:val="2"/>
    </w:pPr>
    <w:rPr>
      <w:b w:val="0"/>
      <w:color w:val="000000"/>
    </w:rPr>
  </w:style>
  <w:style w:type="paragraph" w:styleId="Titolo4">
    <w:name w:val="heading 4"/>
    <w:basedOn w:val="Titolo3"/>
    <w:next w:val="Normale"/>
    <w:link w:val="Titolo4Carattere"/>
    <w:qFormat/>
    <w:rsid w:val="0092580E"/>
    <w:pPr>
      <w:numPr>
        <w:ilvl w:val="3"/>
      </w:numPr>
      <w:outlineLvl w:val="3"/>
    </w:pPr>
    <w:rPr>
      <w:i/>
    </w:rPr>
  </w:style>
  <w:style w:type="paragraph" w:styleId="Titolo5">
    <w:name w:val="heading 5"/>
    <w:basedOn w:val="Titolo4"/>
    <w:next w:val="Normale"/>
    <w:link w:val="Titolo5Carattere"/>
    <w:qFormat/>
    <w:rsid w:val="0092580E"/>
    <w:pPr>
      <w:numPr>
        <w:ilvl w:val="4"/>
      </w:numPr>
      <w:jc w:val="left"/>
      <w:outlineLvl w:val="4"/>
    </w:pPr>
    <w:rPr>
      <w:rFonts w:ascii="Arial" w:hAnsi="Arial"/>
      <w:b/>
      <w:i w:val="0"/>
      <w:noProof/>
      <w:sz w:val="22"/>
    </w:rPr>
  </w:style>
  <w:style w:type="paragraph" w:styleId="Titolo6">
    <w:name w:val="heading 6"/>
    <w:basedOn w:val="Titolo5"/>
    <w:next w:val="Normale"/>
    <w:link w:val="Titolo6Carattere"/>
    <w:qFormat/>
    <w:rsid w:val="0092580E"/>
    <w:pPr>
      <w:numPr>
        <w:ilvl w:val="5"/>
      </w:numPr>
      <w:spacing w:after="60"/>
      <w:outlineLvl w:val="5"/>
    </w:pPr>
    <w:rPr>
      <w:b w:val="0"/>
    </w:rPr>
  </w:style>
  <w:style w:type="paragraph" w:styleId="Titolo7">
    <w:name w:val="heading 7"/>
    <w:basedOn w:val="Titolo6"/>
    <w:next w:val="Normale"/>
    <w:link w:val="Titolo7Carattere"/>
    <w:qFormat/>
    <w:rsid w:val="0092580E"/>
    <w:pPr>
      <w:numPr>
        <w:ilvl w:val="6"/>
      </w:numPr>
      <w:outlineLvl w:val="6"/>
    </w:pPr>
    <w:rPr>
      <w:i/>
    </w:rPr>
  </w:style>
  <w:style w:type="paragraph" w:styleId="Titolo8">
    <w:name w:val="heading 8"/>
    <w:basedOn w:val="Titolo7"/>
    <w:next w:val="Normale"/>
    <w:link w:val="Titolo8Carattere"/>
    <w:qFormat/>
    <w:rsid w:val="0092580E"/>
    <w:pPr>
      <w:numPr>
        <w:ilvl w:val="7"/>
      </w:numPr>
      <w:outlineLvl w:val="7"/>
    </w:pPr>
    <w:rPr>
      <w:rFonts w:ascii="Calibri" w:hAnsi="Calibri"/>
      <w:b/>
      <w:i w:val="0"/>
      <w:sz w:val="24"/>
    </w:rPr>
  </w:style>
  <w:style w:type="paragraph" w:styleId="Titolo9">
    <w:name w:val="heading 9"/>
    <w:basedOn w:val="Titolo8"/>
    <w:next w:val="Normale"/>
    <w:link w:val="Titolo9Carattere"/>
    <w:qFormat/>
    <w:rsid w:val="0092580E"/>
    <w:pPr>
      <w:numPr>
        <w:ilvl w:val="8"/>
      </w:numPr>
      <w:outlineLvl w:val="8"/>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6E1AE3"/>
    <w:pPr>
      <w:tabs>
        <w:tab w:val="center" w:pos="4819"/>
        <w:tab w:val="right" w:pos="9638"/>
      </w:tabs>
    </w:pPr>
  </w:style>
  <w:style w:type="paragraph" w:styleId="Pidipagina">
    <w:name w:val="footer"/>
    <w:basedOn w:val="Normale"/>
    <w:semiHidden/>
    <w:rsid w:val="006E1AE3"/>
    <w:pPr>
      <w:tabs>
        <w:tab w:val="center" w:pos="4819"/>
        <w:tab w:val="right" w:pos="9638"/>
      </w:tabs>
    </w:pPr>
  </w:style>
  <w:style w:type="character" w:styleId="Collegamentoipertestuale">
    <w:name w:val="Hyperlink"/>
    <w:rsid w:val="006E1AE3"/>
    <w:rPr>
      <w:color w:val="0000FF"/>
      <w:u w:val="single"/>
    </w:rPr>
  </w:style>
  <w:style w:type="character" w:styleId="Collegamentovisitato">
    <w:name w:val="FollowedHyperlink"/>
    <w:rsid w:val="006E1AE3"/>
    <w:rPr>
      <w:color w:val="800080"/>
      <w:u w:val="single"/>
    </w:rPr>
  </w:style>
  <w:style w:type="paragraph" w:styleId="Testofumetto">
    <w:name w:val="Balloon Text"/>
    <w:basedOn w:val="Normale"/>
    <w:link w:val="TestofumettoCarattere"/>
    <w:uiPriority w:val="99"/>
    <w:semiHidden/>
    <w:unhideWhenUsed/>
    <w:rsid w:val="004C6196"/>
    <w:rPr>
      <w:rFonts w:ascii="Segoe UI" w:hAnsi="Segoe UI" w:cs="Segoe UI"/>
      <w:sz w:val="18"/>
      <w:szCs w:val="18"/>
    </w:rPr>
  </w:style>
  <w:style w:type="character" w:customStyle="1" w:styleId="TestofumettoCarattere">
    <w:name w:val="Testo fumetto Carattere"/>
    <w:link w:val="Testofumetto"/>
    <w:uiPriority w:val="99"/>
    <w:semiHidden/>
    <w:rsid w:val="004C6196"/>
    <w:rPr>
      <w:rFonts w:ascii="Segoe UI" w:hAnsi="Segoe UI" w:cs="Segoe UI"/>
      <w:sz w:val="18"/>
      <w:szCs w:val="18"/>
    </w:rPr>
  </w:style>
  <w:style w:type="character" w:customStyle="1" w:styleId="Titolo1Carattere">
    <w:name w:val="Titolo 1 Carattere"/>
    <w:link w:val="Titolo1"/>
    <w:rsid w:val="0092580E"/>
    <w:rPr>
      <w:b/>
      <w:smallCaps/>
      <w:sz w:val="28"/>
      <w:lang w:val="fr-BE" w:eastAsia="en-US"/>
    </w:rPr>
  </w:style>
  <w:style w:type="character" w:customStyle="1" w:styleId="Titolo2Carattere">
    <w:name w:val="Titolo 2 Carattere"/>
    <w:link w:val="Titolo2"/>
    <w:rsid w:val="0092580E"/>
    <w:rPr>
      <w:b/>
      <w:sz w:val="24"/>
      <w:lang w:val="fr-BE" w:eastAsia="en-US"/>
    </w:rPr>
  </w:style>
  <w:style w:type="character" w:customStyle="1" w:styleId="Titolo3Carattere">
    <w:name w:val="Titolo 3 Carattere"/>
    <w:link w:val="Titolo3"/>
    <w:rsid w:val="0092580E"/>
    <w:rPr>
      <w:color w:val="000000"/>
      <w:sz w:val="24"/>
      <w:lang w:val="fr-BE" w:eastAsia="en-US"/>
    </w:rPr>
  </w:style>
  <w:style w:type="character" w:customStyle="1" w:styleId="Titolo4Carattere">
    <w:name w:val="Titolo 4 Carattere"/>
    <w:link w:val="Titolo4"/>
    <w:rsid w:val="0092580E"/>
    <w:rPr>
      <w:i/>
      <w:color w:val="000000"/>
      <w:sz w:val="24"/>
      <w:lang w:val="fr-BE" w:eastAsia="en-US"/>
    </w:rPr>
  </w:style>
  <w:style w:type="character" w:customStyle="1" w:styleId="Titolo5Carattere">
    <w:name w:val="Titolo 5 Carattere"/>
    <w:link w:val="Titolo5"/>
    <w:rsid w:val="0092580E"/>
    <w:rPr>
      <w:rFonts w:ascii="Arial" w:hAnsi="Arial"/>
      <w:b/>
      <w:noProof/>
      <w:color w:val="000000"/>
      <w:sz w:val="22"/>
      <w:lang w:val="fr-BE" w:eastAsia="en-US"/>
    </w:rPr>
  </w:style>
  <w:style w:type="character" w:customStyle="1" w:styleId="Titolo6Carattere">
    <w:name w:val="Titolo 6 Carattere"/>
    <w:link w:val="Titolo6"/>
    <w:rsid w:val="0092580E"/>
    <w:rPr>
      <w:rFonts w:ascii="Arial" w:hAnsi="Arial"/>
      <w:noProof/>
      <w:color w:val="000000"/>
      <w:sz w:val="22"/>
      <w:lang w:val="fr-BE" w:eastAsia="en-US"/>
    </w:rPr>
  </w:style>
  <w:style w:type="character" w:customStyle="1" w:styleId="Titolo7Carattere">
    <w:name w:val="Titolo 7 Carattere"/>
    <w:link w:val="Titolo7"/>
    <w:rsid w:val="0092580E"/>
    <w:rPr>
      <w:rFonts w:ascii="Arial" w:hAnsi="Arial"/>
      <w:i/>
      <w:noProof/>
      <w:color w:val="000000"/>
      <w:sz w:val="22"/>
      <w:lang w:val="fr-BE" w:eastAsia="en-US"/>
    </w:rPr>
  </w:style>
  <w:style w:type="character" w:customStyle="1" w:styleId="Titolo8Carattere">
    <w:name w:val="Titolo 8 Carattere"/>
    <w:link w:val="Titolo8"/>
    <w:rsid w:val="0092580E"/>
    <w:rPr>
      <w:rFonts w:ascii="Calibri" w:hAnsi="Calibri"/>
      <w:b/>
      <w:noProof/>
      <w:color w:val="000000"/>
      <w:sz w:val="24"/>
      <w:lang w:val="fr-BE" w:eastAsia="en-US"/>
    </w:rPr>
  </w:style>
  <w:style w:type="character" w:customStyle="1" w:styleId="Titolo9Carattere">
    <w:name w:val="Titolo 9 Carattere"/>
    <w:link w:val="Titolo9"/>
    <w:rsid w:val="0092580E"/>
    <w:rPr>
      <w:rFonts w:ascii="Calibri" w:hAnsi="Calibri"/>
      <w:noProof/>
      <w:color w:val="000000"/>
      <w:sz w:val="24"/>
      <w:lang w:val="fr-BE" w:eastAsia="en-US"/>
    </w:rPr>
  </w:style>
  <w:style w:type="numbering" w:customStyle="1" w:styleId="Headings">
    <w:name w:val="Headings"/>
    <w:uiPriority w:val="99"/>
    <w:rsid w:val="0092580E"/>
    <w:pPr>
      <w:numPr>
        <w:numId w:val="2"/>
      </w:numPr>
    </w:pPr>
  </w:style>
  <w:style w:type="paragraph" w:customStyle="1" w:styleId="xmsonormal">
    <w:name w:val="x_msonormal"/>
    <w:basedOn w:val="Normale"/>
    <w:rsid w:val="00F162F2"/>
    <w:pPr>
      <w:spacing w:before="100" w:beforeAutospacing="1" w:after="100" w:afterAutospacing="1"/>
    </w:pPr>
    <w:rPr>
      <w:lang w:eastAsia="zh-TW" w:bidi="he-IL"/>
    </w:rPr>
  </w:style>
</w:styles>
</file>

<file path=word/webSettings.xml><?xml version="1.0" encoding="utf-8"?>
<w:webSettings xmlns:r="http://schemas.openxmlformats.org/officeDocument/2006/relationships" xmlns:w="http://schemas.openxmlformats.org/wordprocessingml/2006/main">
  <w:divs>
    <w:div w:id="41590788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668</Words>
  <Characters>3814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lksdlkfcsckms</vt:lpstr>
    </vt:vector>
  </TitlesOfParts>
  <Company>Progesa</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lksdlkfcsckms</dc:title>
  <dc:creator>o</dc:creator>
  <cp:lastModifiedBy>pc03</cp:lastModifiedBy>
  <cp:revision>4</cp:revision>
  <cp:lastPrinted>2017-10-02T10:17:00Z</cp:lastPrinted>
  <dcterms:created xsi:type="dcterms:W3CDTF">2018-07-20T12:30:00Z</dcterms:created>
  <dcterms:modified xsi:type="dcterms:W3CDTF">2018-07-23T07:48:00Z</dcterms:modified>
</cp:coreProperties>
</file>